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301B" w14:textId="6C3C0BA3" w:rsidR="00BE0EC4" w:rsidRPr="00C21CB2" w:rsidRDefault="00057FCA" w:rsidP="00C21CB2">
      <w:pPr>
        <w:jc w:val="center"/>
        <w:rPr>
          <w:u w:val="wave"/>
        </w:rPr>
      </w:pPr>
      <w:r>
        <w:rPr>
          <w:u w:val="wave"/>
        </w:rPr>
        <w:t>UNIT 1 WEEK 4</w:t>
      </w:r>
      <w:r w:rsidR="008A7F11" w:rsidRPr="008A7F11">
        <w:rPr>
          <w:u w:val="wave"/>
        </w:rPr>
        <w:t xml:space="preserve"> VOCABULARY</w:t>
      </w:r>
    </w:p>
    <w:tbl>
      <w:tblPr>
        <w:tblW w:w="98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450"/>
      </w:tblGrid>
      <w:tr w:rsidR="00057FCA" w:rsidRPr="00057FCA" w14:paraId="41AAA616" w14:textId="77777777" w:rsidTr="008F5DF0">
        <w:trPr>
          <w:trHeight w:val="678"/>
        </w:trPr>
        <w:tc>
          <w:tcPr>
            <w:tcW w:w="235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7A03BE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3C3C3C"/>
                <w:sz w:val="32"/>
              </w:rPr>
            </w:pPr>
            <w:bookmarkStart w:id="0" w:name="_GoBack"/>
            <w:proofErr w:type="gramStart"/>
            <w:r w:rsidRPr="00057FCA">
              <w:rPr>
                <w:rFonts w:ascii="Times" w:hAnsi="Times" w:cs="Times"/>
                <w:b/>
                <w:bCs/>
                <w:color w:val="3C3C3C"/>
                <w:sz w:val="32"/>
              </w:rPr>
              <w:t>breakthrough</w:t>
            </w:r>
            <w:proofErr w:type="gramEnd"/>
          </w:p>
        </w:tc>
        <w:tc>
          <w:tcPr>
            <w:tcW w:w="745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7EE727A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057FCA">
              <w:rPr>
                <w:rFonts w:ascii="Times" w:hAnsi="Times" w:cs="Times"/>
                <w:color w:val="262626"/>
                <w:sz w:val="32"/>
              </w:rPr>
              <w:t xml:space="preserve">A </w:t>
            </w:r>
            <w:r w:rsidRPr="00057FCA">
              <w:rPr>
                <w:rFonts w:ascii="Times" w:hAnsi="Times" w:cs="Times"/>
                <w:b/>
                <w:bCs/>
                <w:color w:val="262626"/>
                <w:sz w:val="32"/>
                <w:highlight w:val="yellow"/>
              </w:rPr>
              <w:t>breakthrough</w:t>
            </w:r>
            <w:r w:rsidRPr="00057FCA">
              <w:rPr>
                <w:rFonts w:ascii="Times" w:hAnsi="Times" w:cs="Times"/>
                <w:color w:val="262626"/>
                <w:sz w:val="32"/>
              </w:rPr>
              <w:t xml:space="preserve"> is an important advance.</w:t>
            </w:r>
          </w:p>
        </w:tc>
      </w:tr>
      <w:tr w:rsidR="00057FCA" w:rsidRPr="00057FCA" w14:paraId="42F1668F" w14:textId="77777777" w:rsidTr="008F5DF0">
        <w:trPr>
          <w:trHeight w:val="663"/>
        </w:trPr>
        <w:tc>
          <w:tcPr>
            <w:tcW w:w="235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B265D2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proofErr w:type="gramStart"/>
            <w:r w:rsidRPr="00057FCA">
              <w:rPr>
                <w:rFonts w:ascii="Times" w:hAnsi="Times" w:cs="Times"/>
                <w:b/>
                <w:bCs/>
                <w:color w:val="3C3C3C"/>
                <w:sz w:val="32"/>
              </w:rPr>
              <w:t>captivated</w:t>
            </w:r>
            <w:proofErr w:type="gramEnd"/>
          </w:p>
        </w:tc>
        <w:tc>
          <w:tcPr>
            <w:tcW w:w="745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8F8FC3C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057FCA">
              <w:rPr>
                <w:rFonts w:ascii="Times" w:hAnsi="Times" w:cs="Times"/>
                <w:color w:val="3C3C3C"/>
                <w:sz w:val="32"/>
              </w:rPr>
              <w:t xml:space="preserve">When you are </w:t>
            </w:r>
            <w:proofErr w:type="gramStart"/>
            <w:r w:rsidRPr="00057FCA">
              <w:rPr>
                <w:rFonts w:ascii="Times" w:hAnsi="Times" w:cs="Times"/>
                <w:b/>
                <w:bCs/>
                <w:color w:val="3C3C3C"/>
                <w:sz w:val="32"/>
                <w:highlight w:val="yellow"/>
              </w:rPr>
              <w:t>captivated</w:t>
            </w:r>
            <w:r w:rsidRPr="00057FCA">
              <w:rPr>
                <w:rFonts w:ascii="Times" w:hAnsi="Times" w:cs="Times"/>
                <w:color w:val="3C3C3C"/>
                <w:sz w:val="32"/>
              </w:rPr>
              <w:t xml:space="preserve"> ,</w:t>
            </w:r>
            <w:proofErr w:type="gramEnd"/>
            <w:r w:rsidRPr="00057FCA">
              <w:rPr>
                <w:rFonts w:ascii="Times" w:hAnsi="Times" w:cs="Times"/>
                <w:color w:val="3C3C3C"/>
                <w:sz w:val="32"/>
              </w:rPr>
              <w:t xml:space="preserve"> you are influenced by charm, art, or skill.</w:t>
            </w:r>
          </w:p>
        </w:tc>
      </w:tr>
      <w:tr w:rsidR="00057FCA" w:rsidRPr="00057FCA" w14:paraId="7EB4BDB0" w14:textId="77777777" w:rsidTr="008F5DF0">
        <w:tblPrEx>
          <w:tblBorders>
            <w:top w:val="none" w:sz="0" w:space="0" w:color="auto"/>
          </w:tblBorders>
        </w:tblPrEx>
        <w:trPr>
          <w:trHeight w:val="663"/>
        </w:trPr>
        <w:tc>
          <w:tcPr>
            <w:tcW w:w="235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F850D8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proofErr w:type="gramStart"/>
            <w:r w:rsidRPr="00057FCA">
              <w:rPr>
                <w:rFonts w:ascii="Times" w:hAnsi="Times" w:cs="Times"/>
                <w:b/>
                <w:bCs/>
                <w:color w:val="3C3C3C"/>
                <w:sz w:val="32"/>
              </w:rPr>
              <w:t>claimed</w:t>
            </w:r>
            <w:proofErr w:type="gramEnd"/>
          </w:p>
        </w:tc>
        <w:tc>
          <w:tcPr>
            <w:tcW w:w="745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424096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057FCA">
              <w:rPr>
                <w:rFonts w:ascii="Times" w:hAnsi="Times" w:cs="Times"/>
                <w:color w:val="3C3C3C"/>
                <w:sz w:val="32"/>
              </w:rPr>
              <w:t xml:space="preserve">If you </w:t>
            </w:r>
            <w:r w:rsidRPr="00057FCA">
              <w:rPr>
                <w:rFonts w:ascii="Times" w:hAnsi="Times" w:cs="Times"/>
                <w:b/>
                <w:bCs/>
                <w:color w:val="3C3C3C"/>
                <w:sz w:val="32"/>
                <w:highlight w:val="yellow"/>
              </w:rPr>
              <w:t>claimed</w:t>
            </w:r>
            <w:r w:rsidRPr="00057FCA">
              <w:rPr>
                <w:rFonts w:ascii="Times" w:hAnsi="Times" w:cs="Times"/>
                <w:color w:val="3C3C3C"/>
                <w:sz w:val="32"/>
              </w:rPr>
              <w:t xml:space="preserve"> the prize, you declared it as your own.</w:t>
            </w:r>
          </w:p>
        </w:tc>
      </w:tr>
      <w:tr w:rsidR="00057FCA" w:rsidRPr="00057FCA" w14:paraId="2C7BC306" w14:textId="77777777" w:rsidTr="008F5DF0">
        <w:tblPrEx>
          <w:tblBorders>
            <w:top w:val="none" w:sz="0" w:space="0" w:color="auto"/>
          </w:tblBorders>
        </w:tblPrEx>
        <w:trPr>
          <w:trHeight w:val="663"/>
        </w:trPr>
        <w:tc>
          <w:tcPr>
            <w:tcW w:w="235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6DE0B3C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proofErr w:type="gramStart"/>
            <w:r w:rsidRPr="00057FCA">
              <w:rPr>
                <w:rFonts w:ascii="Times" w:hAnsi="Times" w:cs="Times"/>
                <w:b/>
                <w:bCs/>
                <w:color w:val="3C3C3C"/>
                <w:sz w:val="32"/>
              </w:rPr>
              <w:t>devices</w:t>
            </w:r>
            <w:proofErr w:type="gramEnd"/>
          </w:p>
        </w:tc>
        <w:tc>
          <w:tcPr>
            <w:tcW w:w="745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61F834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057FCA">
              <w:rPr>
                <w:rFonts w:ascii="Times" w:hAnsi="Times" w:cs="Times"/>
                <w:b/>
                <w:bCs/>
                <w:color w:val="3C3C3C"/>
                <w:sz w:val="32"/>
                <w:highlight w:val="yellow"/>
              </w:rPr>
              <w:t>Devices</w:t>
            </w:r>
            <w:r w:rsidRPr="00057FCA">
              <w:rPr>
                <w:rFonts w:ascii="Times" w:hAnsi="Times" w:cs="Times"/>
                <w:color w:val="3C3C3C"/>
                <w:sz w:val="32"/>
              </w:rPr>
              <w:t xml:space="preserve"> are things that are made or invented for a particular purpose.</w:t>
            </w:r>
          </w:p>
        </w:tc>
      </w:tr>
      <w:tr w:rsidR="00057FCA" w:rsidRPr="00057FCA" w14:paraId="47355449" w14:textId="77777777" w:rsidTr="008F5DF0">
        <w:tblPrEx>
          <w:tblBorders>
            <w:top w:val="none" w:sz="0" w:space="0" w:color="auto"/>
          </w:tblBorders>
        </w:tblPrEx>
        <w:trPr>
          <w:trHeight w:val="1055"/>
        </w:trPr>
        <w:tc>
          <w:tcPr>
            <w:tcW w:w="235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F598BF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proofErr w:type="gramStart"/>
            <w:r w:rsidRPr="00057FCA">
              <w:rPr>
                <w:rFonts w:ascii="Times" w:hAnsi="Times" w:cs="Times"/>
                <w:b/>
                <w:bCs/>
                <w:color w:val="3C3C3C"/>
                <w:sz w:val="32"/>
              </w:rPr>
              <w:t>enthusiastically</w:t>
            </w:r>
            <w:proofErr w:type="gramEnd"/>
          </w:p>
        </w:tc>
        <w:tc>
          <w:tcPr>
            <w:tcW w:w="745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2F18984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057FCA">
              <w:rPr>
                <w:rFonts w:ascii="Times" w:hAnsi="Times" w:cs="Times"/>
                <w:color w:val="3C3C3C"/>
                <w:sz w:val="32"/>
              </w:rPr>
              <w:t xml:space="preserve">If you respond </w:t>
            </w:r>
            <w:proofErr w:type="gramStart"/>
            <w:r w:rsidRPr="00057FCA">
              <w:rPr>
                <w:rFonts w:ascii="Times" w:hAnsi="Times" w:cs="Times"/>
                <w:b/>
                <w:bCs/>
                <w:color w:val="3C3C3C"/>
                <w:sz w:val="32"/>
                <w:highlight w:val="yellow"/>
              </w:rPr>
              <w:t>enthusiastically</w:t>
            </w:r>
            <w:r w:rsidRPr="00057FCA">
              <w:rPr>
                <w:rFonts w:ascii="Times" w:hAnsi="Times" w:cs="Times"/>
                <w:color w:val="3C3C3C"/>
                <w:sz w:val="32"/>
              </w:rPr>
              <w:t xml:space="preserve"> ,</w:t>
            </w:r>
            <w:proofErr w:type="gramEnd"/>
            <w:r w:rsidRPr="00057FCA">
              <w:rPr>
                <w:rFonts w:ascii="Times" w:hAnsi="Times" w:cs="Times"/>
                <w:color w:val="3C3C3C"/>
                <w:sz w:val="32"/>
              </w:rPr>
              <w:t xml:space="preserve"> you act in a way that shows great interest or excitement.</w:t>
            </w:r>
          </w:p>
        </w:tc>
      </w:tr>
      <w:tr w:rsidR="00057FCA" w:rsidRPr="00057FCA" w14:paraId="0136737C" w14:textId="77777777" w:rsidTr="008F5DF0">
        <w:tblPrEx>
          <w:tblBorders>
            <w:top w:val="none" w:sz="0" w:space="0" w:color="auto"/>
          </w:tblBorders>
        </w:tblPrEx>
        <w:trPr>
          <w:trHeight w:val="1055"/>
        </w:trPr>
        <w:tc>
          <w:tcPr>
            <w:tcW w:w="235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EF4B5C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proofErr w:type="gramStart"/>
            <w:r w:rsidRPr="00057FCA">
              <w:rPr>
                <w:rFonts w:ascii="Times" w:hAnsi="Times" w:cs="Times"/>
                <w:b/>
                <w:bCs/>
                <w:color w:val="3C3C3C"/>
                <w:sz w:val="32"/>
              </w:rPr>
              <w:t>envisioned</w:t>
            </w:r>
            <w:proofErr w:type="gramEnd"/>
          </w:p>
        </w:tc>
        <w:tc>
          <w:tcPr>
            <w:tcW w:w="745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2AF644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057FCA">
              <w:rPr>
                <w:rFonts w:ascii="Times" w:hAnsi="Times" w:cs="Times"/>
                <w:color w:val="3C3C3C"/>
                <w:sz w:val="32"/>
              </w:rPr>
              <w:t xml:space="preserve">When she </w:t>
            </w:r>
            <w:r w:rsidRPr="00057FCA">
              <w:rPr>
                <w:rFonts w:ascii="Times" w:hAnsi="Times" w:cs="Times"/>
                <w:b/>
                <w:bCs/>
                <w:color w:val="3C3C3C"/>
                <w:sz w:val="32"/>
                <w:highlight w:val="yellow"/>
              </w:rPr>
              <w:t>envisioned</w:t>
            </w:r>
            <w:r w:rsidRPr="00057FCA">
              <w:rPr>
                <w:rFonts w:ascii="Times" w:hAnsi="Times" w:cs="Times"/>
                <w:color w:val="3C3C3C"/>
                <w:sz w:val="32"/>
              </w:rPr>
              <w:t xml:space="preserve"> the school year, she imagined good things would happen in her future.</w:t>
            </w:r>
          </w:p>
        </w:tc>
      </w:tr>
      <w:tr w:rsidR="00057FCA" w:rsidRPr="00057FCA" w14:paraId="2D6FF568" w14:textId="77777777" w:rsidTr="008F5DF0">
        <w:tblPrEx>
          <w:tblBorders>
            <w:top w:val="none" w:sz="0" w:space="0" w:color="auto"/>
          </w:tblBorders>
        </w:tblPrEx>
        <w:trPr>
          <w:trHeight w:val="1718"/>
        </w:trPr>
        <w:tc>
          <w:tcPr>
            <w:tcW w:w="235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F91B5D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proofErr w:type="gramStart"/>
            <w:r w:rsidRPr="00057FCA">
              <w:rPr>
                <w:rFonts w:ascii="Times" w:hAnsi="Times" w:cs="Times"/>
                <w:b/>
                <w:bCs/>
                <w:color w:val="3C3C3C"/>
                <w:sz w:val="32"/>
              </w:rPr>
              <w:t>passionate</w:t>
            </w:r>
            <w:proofErr w:type="gramEnd"/>
          </w:p>
        </w:tc>
        <w:tc>
          <w:tcPr>
            <w:tcW w:w="745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9B84EC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057FCA">
              <w:rPr>
                <w:rFonts w:ascii="Times" w:hAnsi="Times" w:cs="Times"/>
                <w:color w:val="3C3C3C"/>
                <w:sz w:val="32"/>
              </w:rPr>
              <w:t xml:space="preserve">If you are </w:t>
            </w:r>
            <w:r w:rsidRPr="00057FCA">
              <w:rPr>
                <w:rFonts w:ascii="Times" w:hAnsi="Times" w:cs="Times"/>
                <w:b/>
                <w:bCs/>
                <w:color w:val="3C3C3C"/>
                <w:sz w:val="32"/>
                <w:highlight w:val="yellow"/>
              </w:rPr>
              <w:t>passionate</w:t>
            </w:r>
            <w:r w:rsidRPr="00057FCA">
              <w:rPr>
                <w:rFonts w:ascii="Times" w:hAnsi="Times" w:cs="Times"/>
                <w:color w:val="3C3C3C"/>
                <w:sz w:val="32"/>
              </w:rPr>
              <w:t xml:space="preserve"> about baseball, you have or show a strong feeling about it.</w:t>
            </w:r>
          </w:p>
          <w:p w14:paraId="5C47114F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057FCA">
              <w:rPr>
                <w:rFonts w:ascii="Times" w:hAnsi="Times" w:cs="Times"/>
                <w:color w:val="139DEB"/>
                <w:sz w:val="32"/>
              </w:rPr>
              <w:t>Cognate:</w:t>
            </w:r>
            <w:r w:rsidRPr="00057FCA">
              <w:rPr>
                <w:rFonts w:ascii="Times" w:hAnsi="Times" w:cs="Times"/>
                <w:color w:val="3C3C3C"/>
                <w:sz w:val="32"/>
              </w:rPr>
              <w:t xml:space="preserve"> </w:t>
            </w:r>
            <w:proofErr w:type="spellStart"/>
            <w:r w:rsidRPr="00057FCA">
              <w:rPr>
                <w:rFonts w:ascii="Times" w:hAnsi="Times" w:cs="Times"/>
                <w:color w:val="3C3C3C"/>
                <w:sz w:val="32"/>
              </w:rPr>
              <w:t>apasionado</w:t>
            </w:r>
            <w:proofErr w:type="spellEnd"/>
          </w:p>
        </w:tc>
      </w:tr>
      <w:tr w:rsidR="00057FCA" w:rsidRPr="00057FCA" w14:paraId="527CF2EE" w14:textId="77777777" w:rsidTr="008F5DF0">
        <w:trPr>
          <w:trHeight w:val="1462"/>
        </w:trPr>
        <w:tc>
          <w:tcPr>
            <w:tcW w:w="2358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B264F94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proofErr w:type="gramStart"/>
            <w:r w:rsidRPr="00057FCA">
              <w:rPr>
                <w:rFonts w:ascii="Times" w:hAnsi="Times" w:cs="Times"/>
                <w:b/>
                <w:bCs/>
                <w:color w:val="3C3C3C"/>
                <w:sz w:val="32"/>
              </w:rPr>
              <w:t>patents</w:t>
            </w:r>
            <w:proofErr w:type="gramEnd"/>
          </w:p>
        </w:tc>
        <w:tc>
          <w:tcPr>
            <w:tcW w:w="745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C7AE77" w14:textId="77777777" w:rsidR="00057FCA" w:rsidRPr="00057FCA" w:rsidRDefault="00057FCA" w:rsidP="00CF398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C3C3C"/>
                <w:sz w:val="32"/>
              </w:rPr>
            </w:pPr>
            <w:r w:rsidRPr="00057FCA">
              <w:rPr>
                <w:rFonts w:ascii="Times" w:hAnsi="Times" w:cs="Times"/>
                <w:b/>
                <w:bCs/>
                <w:color w:val="3C3C3C"/>
                <w:sz w:val="32"/>
                <w:highlight w:val="yellow"/>
              </w:rPr>
              <w:t>Patents</w:t>
            </w:r>
            <w:r w:rsidRPr="00057FCA">
              <w:rPr>
                <w:rFonts w:ascii="Times" w:hAnsi="Times" w:cs="Times"/>
                <w:color w:val="3C3C3C"/>
                <w:sz w:val="32"/>
              </w:rPr>
              <w:t xml:space="preserve"> are papers that give a person or company the right to make, use, or sell new inventions for a certain number of years. </w:t>
            </w:r>
            <w:r w:rsidRPr="00057FCA">
              <w:rPr>
                <w:rFonts w:ascii="Times" w:hAnsi="Times" w:cs="Times"/>
                <w:color w:val="139DEB"/>
                <w:sz w:val="32"/>
              </w:rPr>
              <w:t>Cognate:</w:t>
            </w:r>
            <w:r w:rsidRPr="00057FCA">
              <w:rPr>
                <w:rFonts w:ascii="Times" w:hAnsi="Times" w:cs="Times"/>
                <w:color w:val="3C3C3C"/>
                <w:sz w:val="32"/>
              </w:rPr>
              <w:t xml:space="preserve"> </w:t>
            </w:r>
            <w:proofErr w:type="spellStart"/>
            <w:r w:rsidRPr="00057FCA">
              <w:rPr>
                <w:rFonts w:ascii="Times" w:hAnsi="Times" w:cs="Times"/>
                <w:color w:val="3C3C3C"/>
                <w:sz w:val="32"/>
              </w:rPr>
              <w:t>patentes</w:t>
            </w:r>
            <w:proofErr w:type="spellEnd"/>
          </w:p>
        </w:tc>
      </w:tr>
      <w:bookmarkEnd w:id="0"/>
    </w:tbl>
    <w:p w14:paraId="1A804C18" w14:textId="77777777" w:rsidR="007D28C3" w:rsidRDefault="007D28C3" w:rsidP="007D28C3">
      <w:pPr>
        <w:rPr>
          <w:sz w:val="36"/>
        </w:rPr>
      </w:pPr>
    </w:p>
    <w:sectPr w:rsidR="007D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0E57126"/>
    <w:multiLevelType w:val="hybridMultilevel"/>
    <w:tmpl w:val="073C0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71"/>
    <w:rsid w:val="00012171"/>
    <w:rsid w:val="00057FCA"/>
    <w:rsid w:val="00200DF1"/>
    <w:rsid w:val="002D6447"/>
    <w:rsid w:val="0069432D"/>
    <w:rsid w:val="007D28C3"/>
    <w:rsid w:val="008A7F11"/>
    <w:rsid w:val="008F5DF0"/>
    <w:rsid w:val="00A015E4"/>
    <w:rsid w:val="00BE0EC4"/>
    <w:rsid w:val="00C21CB2"/>
    <w:rsid w:val="00DF79B9"/>
    <w:rsid w:val="00E0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93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Company>M-DCPS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BODERO, SOPHIA F</dc:creator>
  <cp:lastModifiedBy>Sophia Bodero</cp:lastModifiedBy>
  <cp:revision>4</cp:revision>
  <dcterms:created xsi:type="dcterms:W3CDTF">2014-10-14T23:12:00Z</dcterms:created>
  <dcterms:modified xsi:type="dcterms:W3CDTF">2014-10-14T23:13:00Z</dcterms:modified>
</cp:coreProperties>
</file>